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222" w:rsidRDefault="009C3222">
      <w:r>
        <w:t>Deciduous trees can provide bushfire protection</w:t>
      </w:r>
      <w:bookmarkStart w:id="0" w:name="_GoBack"/>
      <w:bookmarkEnd w:id="0"/>
    </w:p>
    <w:p w:rsidR="009C3222" w:rsidRDefault="009C3222"/>
    <w:p w:rsidR="002674C4" w:rsidRDefault="009C3222">
      <w:hyperlink r:id="rId5" w:tgtFrame="_blank" w:history="1">
        <w:r>
          <w:rPr>
            <w:rStyle w:val="Hyperlink"/>
            <w:rFonts w:ascii="Arial" w:hAnsi="Arial" w:cs="Arial"/>
            <w:color w:val="1155CC"/>
            <w:shd w:val="clear" w:color="auto" w:fill="FFFFFF"/>
          </w:rPr>
          <w:t>https://www.recreatingthecountry.com.au/blog/deciduous-trees-can-provide-crucial-bushfire-protection</w:t>
        </w:r>
      </w:hyperlink>
    </w:p>
    <w:sectPr w:rsidR="002674C4" w:rsidSect="009452B5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5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222"/>
    <w:rsid w:val="002674C4"/>
    <w:rsid w:val="005F4980"/>
    <w:rsid w:val="009452B5"/>
    <w:rsid w:val="009C3222"/>
    <w:rsid w:val="00E76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C322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C322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recreatingthecountry.com.au/blog/deciduous-trees-can-provide-crucial-bushfire-protectio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</dc:creator>
  <cp:lastModifiedBy>Elizabeth</cp:lastModifiedBy>
  <cp:revision>1</cp:revision>
  <dcterms:created xsi:type="dcterms:W3CDTF">2020-01-10T19:32:00Z</dcterms:created>
  <dcterms:modified xsi:type="dcterms:W3CDTF">2020-01-10T19:33:00Z</dcterms:modified>
</cp:coreProperties>
</file>